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CD87D" w14:textId="17D5A7A6" w:rsidR="00DE2432" w:rsidRDefault="007C7DF4" w:rsidP="007C7DF4">
      <w:pPr>
        <w:jc w:val="center"/>
        <w:rPr>
          <w:rFonts w:ascii="Arial" w:hAnsi="Arial" w:cs="Arial"/>
          <w:i/>
          <w:color w:val="202124"/>
          <w:sz w:val="20"/>
          <w:shd w:val="clear" w:color="auto" w:fill="FFFFFF"/>
        </w:rPr>
      </w:pPr>
      <w:bookmarkStart w:id="0" w:name="_GoBack"/>
      <w:bookmarkEnd w:id="0"/>
      <w:r w:rsidRPr="007C7DF4">
        <w:rPr>
          <w:rFonts w:ascii="Arial" w:hAnsi="Arial" w:cs="Arial"/>
          <w:i/>
          <w:color w:val="202124"/>
          <w:sz w:val="20"/>
          <w:shd w:val="clear" w:color="auto" w:fill="FFFFFF"/>
        </w:rPr>
        <w:t>“</w:t>
      </w:r>
      <w:r w:rsidR="00D131E8">
        <w:rPr>
          <w:rFonts w:ascii="Arial" w:hAnsi="Arial" w:cs="Arial"/>
          <w:i/>
          <w:color w:val="202124"/>
          <w:sz w:val="20"/>
          <w:shd w:val="clear" w:color="auto" w:fill="FFFFFF"/>
        </w:rPr>
        <w:t>AÑO DE LA UNIDAD, LA PAZ Y EL DESARROLLO</w:t>
      </w:r>
      <w:r w:rsidRPr="007C7DF4">
        <w:rPr>
          <w:rFonts w:ascii="Arial" w:hAnsi="Arial" w:cs="Arial"/>
          <w:i/>
          <w:color w:val="202124"/>
          <w:sz w:val="20"/>
          <w:shd w:val="clear" w:color="auto" w:fill="FFFFFF"/>
        </w:rPr>
        <w:t>”</w:t>
      </w:r>
    </w:p>
    <w:p w14:paraId="0DED9CE7" w14:textId="77777777" w:rsidR="00CE4E38" w:rsidRDefault="00CE4E38" w:rsidP="007C7DF4">
      <w:pPr>
        <w:jc w:val="center"/>
        <w:rPr>
          <w:rFonts w:ascii="Arial" w:hAnsi="Arial" w:cs="Arial"/>
          <w:b/>
          <w:color w:val="202124"/>
          <w:sz w:val="24"/>
          <w:szCs w:val="20"/>
          <w:u w:val="single"/>
          <w:shd w:val="clear" w:color="auto" w:fill="FFFFFF"/>
        </w:rPr>
      </w:pPr>
    </w:p>
    <w:p w14:paraId="5F4CEE14" w14:textId="0405392A" w:rsidR="007C7DF4" w:rsidRPr="00C36DA2" w:rsidRDefault="007C7DF4" w:rsidP="007C7DF4">
      <w:pPr>
        <w:jc w:val="center"/>
        <w:rPr>
          <w:rFonts w:ascii="Arial Narrow" w:hAnsi="Arial Narrow" w:cs="Arial"/>
          <w:b/>
          <w:color w:val="202124"/>
          <w:u w:val="single"/>
          <w:shd w:val="clear" w:color="auto" w:fill="FFFFFF"/>
        </w:rPr>
      </w:pPr>
      <w:r w:rsidRPr="00C36DA2">
        <w:rPr>
          <w:rFonts w:ascii="Arial Narrow" w:hAnsi="Arial Narrow" w:cs="Arial"/>
          <w:b/>
          <w:color w:val="202124"/>
          <w:u w:val="single"/>
          <w:shd w:val="clear" w:color="auto" w:fill="FFFFFF"/>
        </w:rPr>
        <w:t>PROCESO CAS N°</w:t>
      </w:r>
      <w:r w:rsidR="004D4BFE">
        <w:rPr>
          <w:rFonts w:ascii="Arial Narrow" w:hAnsi="Arial Narrow" w:cs="Arial"/>
          <w:b/>
          <w:color w:val="202124"/>
          <w:u w:val="single"/>
          <w:shd w:val="clear" w:color="auto" w:fill="FFFFFF"/>
        </w:rPr>
        <w:t>34</w:t>
      </w:r>
      <w:r w:rsidRPr="00C36DA2">
        <w:rPr>
          <w:rFonts w:ascii="Arial Narrow" w:hAnsi="Arial Narrow" w:cs="Arial"/>
          <w:b/>
          <w:color w:val="202124"/>
          <w:u w:val="single"/>
          <w:shd w:val="clear" w:color="auto" w:fill="FFFFFF"/>
        </w:rPr>
        <w:t xml:space="preserve"> </w:t>
      </w:r>
      <w:r w:rsidR="004C4D21" w:rsidRPr="00C36DA2">
        <w:rPr>
          <w:rFonts w:ascii="Arial Narrow" w:hAnsi="Arial Narrow" w:cs="Arial"/>
          <w:b/>
          <w:color w:val="202124"/>
          <w:u w:val="single"/>
          <w:shd w:val="clear" w:color="auto" w:fill="FFFFFF"/>
        </w:rPr>
        <w:t>-2023</w:t>
      </w:r>
      <w:r w:rsidRPr="00C36DA2">
        <w:rPr>
          <w:rFonts w:ascii="Arial Narrow" w:hAnsi="Arial Narrow" w:cs="Arial"/>
          <w:b/>
          <w:color w:val="202124"/>
          <w:u w:val="single"/>
          <w:shd w:val="clear" w:color="auto" w:fill="FFFFFF"/>
        </w:rPr>
        <w:t>-G.R.CAJ</w:t>
      </w:r>
    </w:p>
    <w:p w14:paraId="25565267" w14:textId="2C0F3934" w:rsidR="00FC1F02" w:rsidRPr="00C36DA2" w:rsidRDefault="00EA52D8" w:rsidP="007C7DF4">
      <w:pPr>
        <w:jc w:val="center"/>
        <w:rPr>
          <w:rFonts w:ascii="Arial Narrow" w:hAnsi="Arial Narrow" w:cs="Arial"/>
          <w:b/>
          <w:color w:val="202124"/>
          <w:shd w:val="clear" w:color="auto" w:fill="FFFFFF"/>
        </w:rPr>
      </w:pPr>
      <w:r w:rsidRPr="00C36DA2">
        <w:rPr>
          <w:rFonts w:ascii="Arial Narrow" w:hAnsi="Arial Narrow" w:cs="Arial"/>
          <w:b/>
          <w:color w:val="202124"/>
          <w:shd w:val="clear" w:color="auto" w:fill="FFFFFF"/>
        </w:rPr>
        <w:t>EDUCADOR</w:t>
      </w:r>
      <w:r w:rsidR="00690930" w:rsidRPr="00C36DA2">
        <w:rPr>
          <w:rFonts w:ascii="Arial Narrow" w:hAnsi="Arial Narrow" w:cs="Arial"/>
          <w:b/>
          <w:color w:val="202124"/>
          <w:shd w:val="clear" w:color="auto" w:fill="FFFFFF"/>
        </w:rPr>
        <w:t>(A)</w:t>
      </w:r>
    </w:p>
    <w:p w14:paraId="7BA40AC9" w14:textId="77777777" w:rsidR="00FC1F02" w:rsidRPr="00C36DA2" w:rsidRDefault="00FC1F02" w:rsidP="00FE75E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>GENERALIDADES</w:t>
      </w:r>
    </w:p>
    <w:p w14:paraId="5F3ECB43" w14:textId="77777777" w:rsidR="00D96022" w:rsidRPr="00C36DA2" w:rsidRDefault="00D96022" w:rsidP="00D96022">
      <w:pPr>
        <w:pStyle w:val="Prrafodelista"/>
        <w:ind w:left="284"/>
        <w:jc w:val="both"/>
        <w:rPr>
          <w:rFonts w:ascii="Arial Narrow" w:hAnsi="Arial Narrow" w:cs="Arial"/>
          <w:b/>
        </w:rPr>
      </w:pPr>
    </w:p>
    <w:p w14:paraId="0708A821" w14:textId="3E9A716A" w:rsidR="00FC1F02" w:rsidRPr="00C36DA2" w:rsidRDefault="00FC1F02" w:rsidP="00FE75E0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 xml:space="preserve">Objeto de la Convocatoria: </w:t>
      </w:r>
      <w:r w:rsidRPr="00C36DA2">
        <w:rPr>
          <w:rFonts w:ascii="Arial Narrow" w:hAnsi="Arial Narrow" w:cs="Arial"/>
        </w:rPr>
        <w:t>Contratar los servicios de</w:t>
      </w:r>
      <w:r w:rsidR="00690930" w:rsidRPr="00C36DA2">
        <w:rPr>
          <w:rFonts w:ascii="Arial Narrow" w:hAnsi="Arial Narrow" w:cs="Arial"/>
        </w:rPr>
        <w:t xml:space="preserve"> </w:t>
      </w:r>
      <w:r w:rsidR="00EA52D8" w:rsidRPr="00C36DA2">
        <w:rPr>
          <w:rFonts w:ascii="Arial Narrow" w:hAnsi="Arial Narrow" w:cs="Arial"/>
        </w:rPr>
        <w:t>EDUCADOR(A)</w:t>
      </w:r>
      <w:r w:rsidR="00690930" w:rsidRPr="00C36DA2">
        <w:rPr>
          <w:rFonts w:ascii="Arial Narrow" w:eastAsia="Arial" w:hAnsi="Arial Narrow" w:cs="Arial"/>
        </w:rPr>
        <w:t>.</w:t>
      </w:r>
    </w:p>
    <w:p w14:paraId="7226A4D8" w14:textId="77777777" w:rsidR="00D96022" w:rsidRPr="00C36DA2" w:rsidRDefault="00D96022" w:rsidP="00D96022">
      <w:pPr>
        <w:pStyle w:val="Prrafodelista"/>
        <w:ind w:left="709"/>
        <w:jc w:val="both"/>
        <w:rPr>
          <w:rFonts w:ascii="Arial Narrow" w:hAnsi="Arial Narrow" w:cs="Arial"/>
          <w:b/>
        </w:rPr>
      </w:pPr>
    </w:p>
    <w:p w14:paraId="4F8EEEC6" w14:textId="16D6E794" w:rsidR="00D96022" w:rsidRPr="00C36DA2" w:rsidRDefault="00FC1F02" w:rsidP="00D96022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 xml:space="preserve">Cantidad: </w:t>
      </w:r>
      <w:r w:rsidR="00ED26C7" w:rsidRPr="00ED26C7">
        <w:rPr>
          <w:rFonts w:ascii="Arial Narrow" w:hAnsi="Arial Narrow" w:cs="Arial"/>
        </w:rPr>
        <w:t>Un</w:t>
      </w:r>
      <w:r w:rsidR="000F0E85">
        <w:rPr>
          <w:rFonts w:ascii="Arial Narrow" w:hAnsi="Arial Narrow" w:cs="Arial"/>
        </w:rPr>
        <w:t xml:space="preserve"> (0</w:t>
      </w:r>
      <w:r w:rsidR="00ED26C7">
        <w:rPr>
          <w:rFonts w:ascii="Arial Narrow" w:hAnsi="Arial Narrow" w:cs="Arial"/>
        </w:rPr>
        <w:t>1</w:t>
      </w:r>
      <w:r w:rsidRPr="00C36DA2">
        <w:rPr>
          <w:rFonts w:ascii="Arial Narrow" w:hAnsi="Arial Narrow" w:cs="Arial"/>
        </w:rPr>
        <w:t xml:space="preserve">) – </w:t>
      </w:r>
      <w:r w:rsidR="00EA52D8" w:rsidRPr="00C36DA2">
        <w:rPr>
          <w:rFonts w:ascii="Arial Narrow" w:hAnsi="Arial Narrow" w:cs="Arial"/>
        </w:rPr>
        <w:t xml:space="preserve">Profesional en </w:t>
      </w:r>
      <w:r w:rsidR="002E6937" w:rsidRPr="00C36DA2">
        <w:rPr>
          <w:rFonts w:ascii="Arial Narrow" w:hAnsi="Arial Narrow" w:cs="Arial"/>
        </w:rPr>
        <w:t>Educación</w:t>
      </w:r>
      <w:r w:rsidR="00EA52D8" w:rsidRPr="00C36DA2">
        <w:rPr>
          <w:rFonts w:ascii="Arial Narrow" w:hAnsi="Arial Narrow" w:cs="Arial"/>
        </w:rPr>
        <w:t>.</w:t>
      </w:r>
    </w:p>
    <w:p w14:paraId="396B08F5" w14:textId="77777777" w:rsidR="00D96022" w:rsidRPr="00C36DA2" w:rsidRDefault="00D96022" w:rsidP="00D96022">
      <w:pPr>
        <w:pStyle w:val="Prrafodelista"/>
        <w:ind w:left="709"/>
        <w:jc w:val="both"/>
        <w:rPr>
          <w:rFonts w:ascii="Arial Narrow" w:hAnsi="Arial Narrow" w:cs="Arial"/>
          <w:b/>
        </w:rPr>
      </w:pPr>
    </w:p>
    <w:p w14:paraId="6818784E" w14:textId="31B532A0" w:rsidR="00D96022" w:rsidRPr="00C36DA2" w:rsidRDefault="00FE75E0" w:rsidP="00D96022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>Dependencia, unidad orgánica y área solicitante:</w:t>
      </w:r>
      <w:r w:rsidRPr="00C36DA2">
        <w:rPr>
          <w:rFonts w:ascii="Arial Narrow" w:hAnsi="Arial Narrow" w:cs="Arial"/>
        </w:rPr>
        <w:t xml:space="preserve"> Sede del Gobierno Regional de Cajamarca – </w:t>
      </w:r>
      <w:r w:rsidR="00690930" w:rsidRPr="00C36DA2">
        <w:rPr>
          <w:rFonts w:ascii="Arial Narrow" w:hAnsi="Arial Narrow" w:cs="Arial"/>
        </w:rPr>
        <w:t xml:space="preserve"> Gerencia de Desarrollo Social – Aldea Infantil “San Antonio.</w:t>
      </w:r>
    </w:p>
    <w:p w14:paraId="0DCC3223" w14:textId="77777777" w:rsidR="00D96022" w:rsidRPr="00C36DA2" w:rsidRDefault="00FE75E0" w:rsidP="00D96022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>Dependencia Encargada de realizar el proceso de contratación:</w:t>
      </w:r>
      <w:r w:rsidRPr="00C36DA2">
        <w:rPr>
          <w:rFonts w:ascii="Arial Narrow" w:hAnsi="Arial Narrow" w:cs="Arial"/>
        </w:rPr>
        <w:t xml:space="preserve"> Dirección de Personal y la Comisión de Procesos CAS del Gobierno Regional Cajamarca.</w:t>
      </w:r>
    </w:p>
    <w:p w14:paraId="6DAC2E78" w14:textId="77777777" w:rsidR="00D96022" w:rsidRPr="00C36DA2" w:rsidRDefault="00D96022" w:rsidP="00D96022">
      <w:pPr>
        <w:pStyle w:val="Prrafodelista"/>
        <w:ind w:left="709"/>
        <w:jc w:val="both"/>
        <w:rPr>
          <w:rFonts w:ascii="Arial Narrow" w:hAnsi="Arial Narrow" w:cs="Arial"/>
          <w:b/>
        </w:rPr>
      </w:pPr>
    </w:p>
    <w:p w14:paraId="017FB5EC" w14:textId="77777777" w:rsidR="00FE75E0" w:rsidRPr="00C36DA2" w:rsidRDefault="00FE75E0" w:rsidP="00FE75E0">
      <w:pPr>
        <w:pStyle w:val="Prrafodelista"/>
        <w:numPr>
          <w:ilvl w:val="0"/>
          <w:numId w:val="2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C36DA2">
        <w:rPr>
          <w:rFonts w:ascii="Arial Narrow" w:hAnsi="Arial Narrow" w:cs="Arial"/>
          <w:b/>
          <w:bCs/>
        </w:rPr>
        <w:t>Base legal</w:t>
      </w:r>
      <w:r w:rsidRPr="00C36DA2">
        <w:rPr>
          <w:rFonts w:ascii="Arial Narrow" w:hAnsi="Arial Narrow" w:cs="Arial"/>
        </w:rPr>
        <w:t xml:space="preserve">: </w:t>
      </w:r>
    </w:p>
    <w:p w14:paraId="1B72C9D2" w14:textId="77777777" w:rsidR="00D96022" w:rsidRPr="00C36DA2" w:rsidRDefault="00D96022" w:rsidP="00D96022">
      <w:pPr>
        <w:spacing w:after="0"/>
        <w:jc w:val="both"/>
        <w:rPr>
          <w:rFonts w:ascii="Arial Narrow" w:hAnsi="Arial Narrow" w:cs="Arial"/>
        </w:rPr>
      </w:pPr>
    </w:p>
    <w:p w14:paraId="1DB541C7" w14:textId="77777777" w:rsidR="00FE75E0" w:rsidRPr="00C36DA2" w:rsidRDefault="00FE75E0" w:rsidP="00FE75E0">
      <w:pPr>
        <w:pStyle w:val="Default"/>
        <w:numPr>
          <w:ilvl w:val="0"/>
          <w:numId w:val="3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Decreto de Urgencia Nº 034-2021, que establece medidas para el otorgamiento de la “Prestación Económica de Protección Social de Emergencia ante la Pandemia del Coronavirus COVID-19” y del “Subsidio por Incapacidad Temporal para Pacientes </w:t>
      </w:r>
    </w:p>
    <w:p w14:paraId="4DA92F05" w14:textId="77777777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>Decreto de Urgencia Nº 083-2021, que dicta medidas Extraordinarias para el Fortalecimiento de la Disponibilidad de Recursos Humanos ante la Emergencia Sanitaria por la COVID-19 Y Dicta otras Disposiciones.- Única Disposición Complementaria Final.</w:t>
      </w:r>
    </w:p>
    <w:p w14:paraId="6E7DAC17" w14:textId="77777777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Decreto Legislativo Nº 1057, que regula el Régimen Especial de Contratación Administrativa de Servicios. </w:t>
      </w:r>
    </w:p>
    <w:p w14:paraId="663FEBA2" w14:textId="77777777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Reglamento del Decreto Legislativo N° 1057 que regula el Régimen Especial de Contratación Administrativa de Servicios, Decreto Supremo Nº 075-2008-PCM, modificado por Decreto Supremo Nº 065-2011-PCM. </w:t>
      </w:r>
    </w:p>
    <w:p w14:paraId="3D3F9AAA" w14:textId="77777777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Ley Nº 29849, Ley que establece la eliminación progresiva del Régimen Especial del Decreto Legislativo 1057 y otorga Derechos Laborales. </w:t>
      </w:r>
    </w:p>
    <w:p w14:paraId="4C1D4C6A" w14:textId="77777777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Texto Único Ordenado de la Ley N° 27444, aprobado por la Decreto Supremo N° 004-2019-JUS. </w:t>
      </w:r>
    </w:p>
    <w:p w14:paraId="1B09647D" w14:textId="4FB8799A" w:rsidR="00FE75E0" w:rsidRPr="00C36DA2" w:rsidRDefault="00FE75E0" w:rsidP="00FE75E0">
      <w:pPr>
        <w:pStyle w:val="Default"/>
        <w:numPr>
          <w:ilvl w:val="0"/>
          <w:numId w:val="3"/>
        </w:numPr>
        <w:spacing w:after="7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>Ley N°</w:t>
      </w:r>
      <w:r w:rsidR="00D131E8" w:rsidRPr="00C36DA2">
        <w:rPr>
          <w:rFonts w:ascii="Arial Narrow" w:hAnsi="Arial Narrow"/>
          <w:sz w:val="22"/>
          <w:szCs w:val="22"/>
        </w:rPr>
        <w:t>31638</w:t>
      </w:r>
      <w:r w:rsidRPr="00C36DA2">
        <w:rPr>
          <w:rFonts w:ascii="Arial Narrow" w:hAnsi="Arial Narrow"/>
          <w:sz w:val="22"/>
          <w:szCs w:val="22"/>
        </w:rPr>
        <w:t>, Ley que aprueba el Presupuesto del Sector Público para el Año Fiscal 202</w:t>
      </w:r>
      <w:r w:rsidR="00D131E8" w:rsidRPr="00C36DA2">
        <w:rPr>
          <w:rFonts w:ascii="Arial Narrow" w:hAnsi="Arial Narrow"/>
          <w:sz w:val="22"/>
          <w:szCs w:val="22"/>
        </w:rPr>
        <w:t>3</w:t>
      </w:r>
      <w:r w:rsidRPr="00C36DA2">
        <w:rPr>
          <w:rFonts w:ascii="Arial Narrow" w:hAnsi="Arial Narrow"/>
          <w:sz w:val="22"/>
          <w:szCs w:val="22"/>
        </w:rPr>
        <w:t xml:space="preserve">. </w:t>
      </w:r>
    </w:p>
    <w:p w14:paraId="5260CB0D" w14:textId="77777777" w:rsidR="00FE75E0" w:rsidRPr="00C36DA2" w:rsidRDefault="00FE75E0" w:rsidP="00FE75E0">
      <w:pPr>
        <w:pStyle w:val="Default"/>
        <w:numPr>
          <w:ilvl w:val="0"/>
          <w:numId w:val="3"/>
        </w:numPr>
        <w:ind w:left="993" w:hanging="284"/>
        <w:jc w:val="both"/>
        <w:rPr>
          <w:rFonts w:ascii="Arial Narrow" w:hAnsi="Arial Narrow"/>
          <w:sz w:val="22"/>
          <w:szCs w:val="22"/>
        </w:rPr>
      </w:pPr>
      <w:r w:rsidRPr="00C36DA2">
        <w:rPr>
          <w:rFonts w:ascii="Arial Narrow" w:hAnsi="Arial Narrow"/>
          <w:sz w:val="22"/>
          <w:szCs w:val="22"/>
        </w:rPr>
        <w:t xml:space="preserve">Las demás disposiciones que regulen el Contrato Administrativo de Servicios. </w:t>
      </w:r>
    </w:p>
    <w:p w14:paraId="665AA20A" w14:textId="77777777" w:rsidR="00A434BB" w:rsidRPr="00C36DA2" w:rsidRDefault="00A434BB" w:rsidP="00A434BB">
      <w:pPr>
        <w:pStyle w:val="Default"/>
        <w:ind w:left="993"/>
        <w:jc w:val="both"/>
        <w:rPr>
          <w:rFonts w:ascii="Arial Narrow" w:hAnsi="Arial Narrow"/>
          <w:sz w:val="22"/>
          <w:szCs w:val="22"/>
        </w:rPr>
      </w:pPr>
    </w:p>
    <w:p w14:paraId="3E073E30" w14:textId="64348989" w:rsidR="00C36DA2" w:rsidRDefault="00C36DA2">
      <w:pPr>
        <w:rPr>
          <w:rFonts w:ascii="Arial Narrow" w:hAnsi="Arial Narrow" w:cs="Arial"/>
          <w:color w:val="000000"/>
        </w:rPr>
      </w:pPr>
      <w:r>
        <w:rPr>
          <w:rFonts w:ascii="Arial Narrow" w:hAnsi="Arial Narrow"/>
        </w:rPr>
        <w:br w:type="page"/>
      </w:r>
    </w:p>
    <w:p w14:paraId="6163513F" w14:textId="77777777" w:rsidR="00D96022" w:rsidRPr="00C36DA2" w:rsidRDefault="00D96022" w:rsidP="00A434BB">
      <w:pPr>
        <w:pStyle w:val="Default"/>
        <w:ind w:left="993"/>
        <w:jc w:val="both"/>
        <w:rPr>
          <w:rFonts w:ascii="Arial Narrow" w:hAnsi="Arial Narrow"/>
          <w:sz w:val="22"/>
          <w:szCs w:val="22"/>
        </w:rPr>
      </w:pPr>
    </w:p>
    <w:p w14:paraId="3A30D7A5" w14:textId="77777777" w:rsidR="00D96022" w:rsidRPr="00C36DA2" w:rsidRDefault="00D96022" w:rsidP="00A434BB">
      <w:pPr>
        <w:pStyle w:val="Default"/>
        <w:ind w:left="993"/>
        <w:jc w:val="both"/>
        <w:rPr>
          <w:rFonts w:ascii="Arial Narrow" w:hAnsi="Arial Narrow"/>
          <w:sz w:val="22"/>
          <w:szCs w:val="22"/>
        </w:rPr>
      </w:pPr>
    </w:p>
    <w:p w14:paraId="7ECDB525" w14:textId="77777777" w:rsidR="00FE75E0" w:rsidRPr="00C36DA2" w:rsidRDefault="00A434BB" w:rsidP="00FE75E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>PERFIL DEL PUESTO</w:t>
      </w:r>
    </w:p>
    <w:p w14:paraId="34AB5556" w14:textId="77777777" w:rsidR="00D96022" w:rsidRPr="00C36DA2" w:rsidRDefault="00D96022" w:rsidP="00D96022">
      <w:pPr>
        <w:pStyle w:val="Prrafodelista"/>
        <w:ind w:left="284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8896" w:type="dxa"/>
        <w:tblInd w:w="284" w:type="dxa"/>
        <w:tblLook w:val="04A0" w:firstRow="1" w:lastRow="0" w:firstColumn="1" w:lastColumn="0" w:noHBand="0" w:noVBand="1"/>
      </w:tblPr>
      <w:tblGrid>
        <w:gridCol w:w="4223"/>
        <w:gridCol w:w="4673"/>
      </w:tblGrid>
      <w:tr w:rsidR="00A434BB" w:rsidRPr="00C36DA2" w14:paraId="0640643D" w14:textId="77777777" w:rsidTr="002E6937">
        <w:tc>
          <w:tcPr>
            <w:tcW w:w="4223" w:type="dxa"/>
            <w:shd w:val="clear" w:color="auto" w:fill="D9D9D9" w:themeFill="background1" w:themeFillShade="D9"/>
          </w:tcPr>
          <w:p w14:paraId="2BF598B0" w14:textId="77777777" w:rsidR="00A434BB" w:rsidRPr="00C36DA2" w:rsidRDefault="00A434BB" w:rsidP="00A434B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C36DA2">
              <w:rPr>
                <w:rFonts w:ascii="Arial Narrow" w:hAnsi="Arial Narrow" w:cs="Arial"/>
                <w:b/>
              </w:rPr>
              <w:t>REQUISITOS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7EF669E" w14:textId="77777777" w:rsidR="00A434BB" w:rsidRPr="00C36DA2" w:rsidRDefault="00A434BB" w:rsidP="00A434BB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C36DA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A434BB" w:rsidRPr="00C36DA2" w14:paraId="7A5D9663" w14:textId="77777777" w:rsidTr="00ED26C7">
        <w:tc>
          <w:tcPr>
            <w:tcW w:w="4223" w:type="dxa"/>
            <w:vAlign w:val="center"/>
          </w:tcPr>
          <w:p w14:paraId="6F522B69" w14:textId="77777777" w:rsidR="00A434BB" w:rsidRPr="00C36DA2" w:rsidRDefault="00A434BB" w:rsidP="00ED26C7">
            <w:pPr>
              <w:kinsoku w:val="0"/>
              <w:overflowPunct w:val="0"/>
              <w:spacing w:after="330" w:line="245" w:lineRule="exact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Experiencia Laboral</w:t>
            </w:r>
          </w:p>
        </w:tc>
        <w:tc>
          <w:tcPr>
            <w:tcW w:w="4673" w:type="dxa"/>
            <w:vAlign w:val="center"/>
          </w:tcPr>
          <w:p w14:paraId="3E583E46" w14:textId="77777777" w:rsidR="00A434BB" w:rsidRPr="00C36DA2" w:rsidRDefault="00A434BB" w:rsidP="00ED26C7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270" w:lineRule="exact"/>
              <w:ind w:hanging="360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Experiencia General:</w:t>
            </w:r>
          </w:p>
          <w:p w14:paraId="5AFE8ED2" w14:textId="1C090CA9" w:rsidR="00690930" w:rsidRPr="00C36DA2" w:rsidRDefault="004D4BFE" w:rsidP="00ED26C7">
            <w:pPr>
              <w:kinsoku w:val="0"/>
              <w:overflowPunct w:val="0"/>
              <w:spacing w:after="35" w:line="295" w:lineRule="exact"/>
              <w:ind w:left="360" w:right="108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 Narrow" w:hAnsi="Arial Narrow" w:cs="Arial"/>
                <w:lang w:val="es-ES" w:eastAsia="es-ES"/>
              </w:rPr>
              <w:t>Dos</w:t>
            </w:r>
            <w:r w:rsidR="00690930" w:rsidRPr="00C36DA2">
              <w:rPr>
                <w:rFonts w:ascii="Arial Narrow" w:hAnsi="Arial Narrow" w:cs="Arial"/>
                <w:lang w:val="es-ES" w:eastAsia="es-ES"/>
              </w:rPr>
              <w:t xml:space="preserve"> (0</w:t>
            </w:r>
            <w:r>
              <w:rPr>
                <w:rFonts w:ascii="Arial Narrow" w:hAnsi="Arial Narrow" w:cs="Arial"/>
                <w:lang w:val="es-ES" w:eastAsia="es-ES"/>
              </w:rPr>
              <w:t>2</w:t>
            </w:r>
            <w:r w:rsidR="00690930" w:rsidRPr="00C36DA2">
              <w:rPr>
                <w:rFonts w:ascii="Arial Narrow" w:hAnsi="Arial Narrow" w:cs="Arial"/>
                <w:lang w:val="es-ES" w:eastAsia="es-ES"/>
              </w:rPr>
              <w:t>) años de Experiencia Laboral en el Sector Público</w:t>
            </w:r>
            <w:r w:rsidR="00C36DA2" w:rsidRPr="00C36DA2">
              <w:rPr>
                <w:rFonts w:ascii="Arial Narrow" w:hAnsi="Arial Narrow" w:cs="Arial"/>
                <w:lang w:val="es-ES" w:eastAsia="es-ES"/>
              </w:rPr>
              <w:t xml:space="preserve"> y/o Privado</w:t>
            </w:r>
            <w:r w:rsidR="00690930" w:rsidRPr="00C36DA2">
              <w:rPr>
                <w:rFonts w:ascii="Arial Narrow" w:hAnsi="Arial Narrow" w:cs="Arial"/>
                <w:lang w:val="es-ES" w:eastAsia="es-ES"/>
              </w:rPr>
              <w:t xml:space="preserve"> </w:t>
            </w:r>
            <w:r w:rsidR="002E6937" w:rsidRPr="00C36DA2">
              <w:rPr>
                <w:rFonts w:ascii="Arial Narrow" w:hAnsi="Arial Narrow" w:cs="Arial"/>
                <w:lang w:val="es-ES" w:eastAsia="es-ES"/>
              </w:rPr>
              <w:t>como docente</w:t>
            </w:r>
            <w:r w:rsidR="00EA52D8" w:rsidRPr="00C36DA2">
              <w:rPr>
                <w:rFonts w:ascii="Arial Narrow" w:eastAsia="Times New Roman" w:hAnsi="Arial Narrow" w:cs="Arial"/>
                <w:lang w:eastAsia="es-PE"/>
              </w:rPr>
              <w:t>.</w:t>
            </w:r>
          </w:p>
          <w:p w14:paraId="46565D0C" w14:textId="77777777" w:rsidR="00A434BB" w:rsidRPr="00C36DA2" w:rsidRDefault="00A434BB" w:rsidP="00ED26C7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before="31" w:line="243" w:lineRule="exact"/>
              <w:ind w:hanging="360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Experiencia Específica:</w:t>
            </w:r>
          </w:p>
          <w:p w14:paraId="7A3C678D" w14:textId="576BC717" w:rsidR="00A434BB" w:rsidRPr="00C36DA2" w:rsidRDefault="002E6937" w:rsidP="00ED26C7">
            <w:pPr>
              <w:kinsoku w:val="0"/>
              <w:overflowPunct w:val="0"/>
              <w:spacing w:after="35" w:line="295" w:lineRule="exact"/>
              <w:ind w:left="360" w:right="108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hAnsi="Arial Narrow" w:cs="Arial"/>
                <w:lang w:val="es-ES" w:eastAsia="es-ES"/>
              </w:rPr>
              <w:t>Un</w:t>
            </w:r>
            <w:r w:rsidR="00EA52D8" w:rsidRPr="00C36DA2">
              <w:rPr>
                <w:rFonts w:ascii="Arial Narrow" w:hAnsi="Arial Narrow" w:cs="Arial"/>
                <w:lang w:val="es-ES" w:eastAsia="es-ES"/>
              </w:rPr>
              <w:t xml:space="preserve"> (0</w:t>
            </w:r>
            <w:r w:rsidRPr="00C36DA2">
              <w:rPr>
                <w:rFonts w:ascii="Arial Narrow" w:hAnsi="Arial Narrow" w:cs="Arial"/>
                <w:lang w:val="es-ES" w:eastAsia="es-ES"/>
              </w:rPr>
              <w:t>1</w:t>
            </w:r>
            <w:r w:rsidR="00EA52D8" w:rsidRPr="00C36DA2">
              <w:rPr>
                <w:rFonts w:ascii="Arial Narrow" w:hAnsi="Arial Narrow" w:cs="Arial"/>
                <w:lang w:val="es-ES" w:eastAsia="es-ES"/>
              </w:rPr>
              <w:t xml:space="preserve">) </w:t>
            </w:r>
            <w:r w:rsidRPr="00C36DA2">
              <w:rPr>
                <w:rFonts w:ascii="Arial Narrow" w:hAnsi="Arial Narrow" w:cs="Arial"/>
                <w:lang w:val="es-ES" w:eastAsia="es-ES"/>
              </w:rPr>
              <w:t xml:space="preserve">año </w:t>
            </w:r>
            <w:r w:rsidR="00EA52D8" w:rsidRPr="00C36DA2">
              <w:rPr>
                <w:rFonts w:ascii="Arial Narrow" w:hAnsi="Arial Narrow" w:cs="Arial"/>
                <w:lang w:val="es-ES" w:eastAsia="es-ES"/>
              </w:rPr>
              <w:t xml:space="preserve">de experiencia  </w:t>
            </w:r>
            <w:r w:rsidRPr="00C36DA2">
              <w:rPr>
                <w:rFonts w:ascii="Arial Narrow" w:hAnsi="Arial Narrow" w:cs="Arial"/>
                <w:lang w:val="es-ES" w:eastAsia="es-ES"/>
              </w:rPr>
              <w:t>como docente</w:t>
            </w:r>
            <w:r w:rsidR="00C36DA2" w:rsidRPr="00C36DA2">
              <w:rPr>
                <w:rFonts w:ascii="Arial Narrow" w:hAnsi="Arial Narrow" w:cs="Arial"/>
                <w:lang w:val="es-ES" w:eastAsia="es-ES"/>
              </w:rPr>
              <w:t xml:space="preserve"> con poblaciones vulnerables</w:t>
            </w:r>
            <w:r w:rsidR="00EA52D8" w:rsidRPr="00C36DA2">
              <w:rPr>
                <w:rFonts w:ascii="Arial Narrow" w:hAnsi="Arial Narrow" w:cs="Arial"/>
                <w:lang w:val="es-ES" w:eastAsia="es-ES"/>
              </w:rPr>
              <w:t>.</w:t>
            </w:r>
          </w:p>
        </w:tc>
      </w:tr>
      <w:tr w:rsidR="00A434BB" w:rsidRPr="00C36DA2" w14:paraId="6035ACA4" w14:textId="77777777" w:rsidTr="00ED26C7">
        <w:tc>
          <w:tcPr>
            <w:tcW w:w="4223" w:type="dxa"/>
            <w:vAlign w:val="center"/>
          </w:tcPr>
          <w:p w14:paraId="735F5211" w14:textId="77777777" w:rsidR="00A434BB" w:rsidRPr="00C36DA2" w:rsidRDefault="00A434BB" w:rsidP="00ED26C7">
            <w:pPr>
              <w:kinsoku w:val="0"/>
              <w:overflowPunct w:val="0"/>
              <w:spacing w:after="330" w:line="245" w:lineRule="exact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Competencias</w:t>
            </w:r>
          </w:p>
        </w:tc>
        <w:tc>
          <w:tcPr>
            <w:tcW w:w="4673" w:type="dxa"/>
            <w:vAlign w:val="center"/>
          </w:tcPr>
          <w:p w14:paraId="50553126" w14:textId="3C36D980" w:rsidR="00690930" w:rsidRPr="00C36DA2" w:rsidRDefault="00690930" w:rsidP="00ED26C7">
            <w:pPr>
              <w:pStyle w:val="Prrafodelista"/>
              <w:numPr>
                <w:ilvl w:val="0"/>
                <w:numId w:val="8"/>
              </w:numPr>
              <w:spacing w:before="48"/>
              <w:ind w:left="318" w:hanging="284"/>
              <w:rPr>
                <w:rFonts w:ascii="Arial Narrow" w:hAnsi="Arial Narrow" w:cs="Arial"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Cs/>
                <w:lang w:val="es-ES" w:eastAsia="es-ES"/>
              </w:rPr>
              <w:t>Poseer estabilidad emocional, empatía y flexibilidad.</w:t>
            </w:r>
          </w:p>
          <w:p w14:paraId="6F4B6CDF" w14:textId="77777777" w:rsidR="00690930" w:rsidRPr="00C36DA2" w:rsidRDefault="00690930" w:rsidP="00ED26C7">
            <w:pPr>
              <w:pStyle w:val="Prrafodelista"/>
              <w:numPr>
                <w:ilvl w:val="0"/>
                <w:numId w:val="8"/>
              </w:numPr>
              <w:spacing w:before="48"/>
              <w:ind w:left="318" w:hanging="284"/>
              <w:rPr>
                <w:rFonts w:ascii="Arial Narrow" w:hAnsi="Arial Narrow" w:cs="Arial"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Cs/>
                <w:lang w:val="es-ES" w:eastAsia="es-ES"/>
              </w:rPr>
              <w:t>Comunicación asertiva.</w:t>
            </w:r>
          </w:p>
          <w:p w14:paraId="3B9CA0B2" w14:textId="77777777" w:rsidR="00690930" w:rsidRPr="00C36DA2" w:rsidRDefault="00690930" w:rsidP="00ED26C7">
            <w:pPr>
              <w:pStyle w:val="Prrafodelista"/>
              <w:numPr>
                <w:ilvl w:val="0"/>
                <w:numId w:val="8"/>
              </w:numPr>
              <w:spacing w:before="48"/>
              <w:ind w:left="318" w:hanging="284"/>
              <w:rPr>
                <w:rFonts w:ascii="Arial Narrow" w:hAnsi="Arial Narrow" w:cs="Arial"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Cs/>
                <w:lang w:val="es-ES" w:eastAsia="es-ES"/>
              </w:rPr>
              <w:t>Actitud positiva en el trabajo.</w:t>
            </w:r>
          </w:p>
          <w:p w14:paraId="32C983DF" w14:textId="77777777" w:rsidR="00A434BB" w:rsidRPr="00C36DA2" w:rsidRDefault="00690930" w:rsidP="00ED26C7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270" w:lineRule="exact"/>
              <w:ind w:left="313" w:hanging="284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hAnsi="Arial Narrow" w:cs="Arial"/>
                <w:bCs/>
                <w:lang w:val="es-ES" w:eastAsia="es-ES"/>
              </w:rPr>
              <w:t>Sensibilidad y compromiso social con niños, niñas y adolescentes.</w:t>
            </w:r>
          </w:p>
          <w:p w14:paraId="2ADC4AFE" w14:textId="63E80F01" w:rsidR="002E6937" w:rsidRPr="00C36DA2" w:rsidRDefault="002E6937" w:rsidP="00ED26C7">
            <w:pPr>
              <w:widowControl w:val="0"/>
              <w:numPr>
                <w:ilvl w:val="0"/>
                <w:numId w:val="4"/>
              </w:numPr>
              <w:kinsoku w:val="0"/>
              <w:overflowPunct w:val="0"/>
              <w:spacing w:line="270" w:lineRule="exact"/>
              <w:ind w:left="313" w:hanging="284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hAnsi="Arial Narrow" w:cs="Arial"/>
                <w:bCs/>
                <w:lang w:val="es-ES" w:eastAsia="es-ES"/>
              </w:rPr>
              <w:t>Trabajo en Equipo</w:t>
            </w:r>
          </w:p>
        </w:tc>
      </w:tr>
      <w:tr w:rsidR="00A434BB" w:rsidRPr="00C36DA2" w14:paraId="3B9E4665" w14:textId="77777777" w:rsidTr="00ED26C7">
        <w:tc>
          <w:tcPr>
            <w:tcW w:w="4223" w:type="dxa"/>
            <w:vAlign w:val="center"/>
          </w:tcPr>
          <w:p w14:paraId="062CFC87" w14:textId="77777777" w:rsidR="00A434BB" w:rsidRPr="00C36DA2" w:rsidRDefault="00A434BB" w:rsidP="00ED26C7">
            <w:pPr>
              <w:kinsoku w:val="0"/>
              <w:overflowPunct w:val="0"/>
              <w:spacing w:line="265" w:lineRule="exact"/>
              <w:ind w:right="90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Formación Académica, grado</w:t>
            </w:r>
          </w:p>
          <w:p w14:paraId="06E07E92" w14:textId="77777777" w:rsidR="00A434BB" w:rsidRPr="00C36DA2" w:rsidRDefault="00A434BB" w:rsidP="00ED26C7">
            <w:pPr>
              <w:tabs>
                <w:tab w:val="left" w:pos="1584"/>
                <w:tab w:val="left" w:pos="2304"/>
                <w:tab w:val="right" w:pos="3456"/>
              </w:tabs>
              <w:kinsoku w:val="0"/>
              <w:overflowPunct w:val="0"/>
              <w:spacing w:after="311" w:line="288" w:lineRule="exact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lang w:val="es-ES" w:eastAsia="es-ES"/>
              </w:rPr>
              <w:t>académico</w:t>
            </w:r>
            <w:r w:rsidRPr="00C36DA2">
              <w:rPr>
                <w:rFonts w:ascii="Arial Narrow" w:hAnsi="Arial Narrow" w:cs="Arial"/>
                <w:b/>
                <w:lang w:val="es-ES" w:eastAsia="es-ES"/>
              </w:rPr>
              <w:tab/>
              <w:t>y/o</w:t>
            </w:r>
            <w:r w:rsidRPr="00C36DA2">
              <w:rPr>
                <w:rFonts w:ascii="Arial Narrow" w:hAnsi="Arial Narrow" w:cs="Arial"/>
                <w:b/>
                <w:lang w:val="es-ES" w:eastAsia="es-ES"/>
              </w:rPr>
              <w:tab/>
              <w:t>nivel</w:t>
            </w:r>
            <w:r w:rsidRPr="00C36DA2">
              <w:rPr>
                <w:rFonts w:ascii="Arial Narrow" w:hAnsi="Arial Narrow" w:cs="Arial"/>
                <w:b/>
                <w:lang w:val="es-ES" w:eastAsia="es-ES"/>
              </w:rPr>
              <w:tab/>
              <w:t>de</w:t>
            </w:r>
            <w:r w:rsidRPr="00C36DA2">
              <w:rPr>
                <w:rFonts w:ascii="Arial Narrow" w:hAnsi="Arial Narrow" w:cs="Arial"/>
                <w:b/>
                <w:lang w:val="es-ES" w:eastAsia="es-ES"/>
              </w:rPr>
              <w:br/>
            </w: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estudios</w:t>
            </w:r>
          </w:p>
        </w:tc>
        <w:tc>
          <w:tcPr>
            <w:tcW w:w="4673" w:type="dxa"/>
            <w:vAlign w:val="center"/>
          </w:tcPr>
          <w:p w14:paraId="2D977B74" w14:textId="1CF4EF5E" w:rsidR="003F6EEA" w:rsidRPr="00ED26C7" w:rsidRDefault="003F6EEA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hAnsi="Arial Narrow" w:cs="Arial"/>
                <w:b/>
              </w:rPr>
            </w:pPr>
            <w:r w:rsidRPr="00ED26C7">
              <w:rPr>
                <w:rFonts w:ascii="Arial Narrow" w:eastAsia="Arial" w:hAnsi="Arial Narrow" w:cs="Arial"/>
                <w:w w:val="107"/>
              </w:rPr>
              <w:t>Título Profesional de Profesor</w:t>
            </w:r>
            <w:r w:rsidR="00ED26C7">
              <w:rPr>
                <w:rFonts w:ascii="Arial Narrow" w:eastAsia="Arial" w:hAnsi="Arial Narrow" w:cs="Arial"/>
                <w:w w:val="107"/>
              </w:rPr>
              <w:t xml:space="preserve"> (</w:t>
            </w:r>
            <w:r w:rsidR="00DF03F5">
              <w:rPr>
                <w:rFonts w:ascii="Arial Narrow" w:eastAsia="Arial" w:hAnsi="Arial Narrow" w:cs="Arial"/>
                <w:w w:val="107"/>
              </w:rPr>
              <w:t>a</w:t>
            </w:r>
            <w:r w:rsidR="00ED26C7">
              <w:rPr>
                <w:rFonts w:ascii="Arial Narrow" w:eastAsia="Arial" w:hAnsi="Arial Narrow" w:cs="Arial"/>
                <w:w w:val="107"/>
              </w:rPr>
              <w:t>)</w:t>
            </w:r>
            <w:r w:rsidRPr="00ED26C7">
              <w:rPr>
                <w:rFonts w:ascii="Arial Narrow" w:eastAsia="Arial" w:hAnsi="Arial Narrow" w:cs="Arial"/>
                <w:w w:val="107"/>
              </w:rPr>
              <w:t>.</w:t>
            </w:r>
          </w:p>
          <w:p w14:paraId="290529B8" w14:textId="77777777" w:rsidR="0053364E" w:rsidRPr="0053364E" w:rsidRDefault="0053364E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" w:hAnsi="Arial Narrow" w:cs="Arial"/>
                <w:w w:val="107"/>
              </w:rPr>
              <w:t xml:space="preserve">Colegiatura </w:t>
            </w:r>
          </w:p>
          <w:p w14:paraId="6D644B01" w14:textId="09C84D73" w:rsidR="00A434BB" w:rsidRPr="00C36DA2" w:rsidRDefault="0053364E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" w:hAnsi="Arial Narrow" w:cs="Arial"/>
                <w:w w:val="107"/>
              </w:rPr>
              <w:t>H</w:t>
            </w:r>
            <w:r w:rsidR="00EA52D8" w:rsidRPr="00C36DA2">
              <w:rPr>
                <w:rFonts w:ascii="Arial Narrow" w:eastAsia="Arial" w:hAnsi="Arial Narrow" w:cs="Arial"/>
                <w:w w:val="107"/>
              </w:rPr>
              <w:t>abilidad vigente.</w:t>
            </w:r>
          </w:p>
        </w:tc>
      </w:tr>
      <w:tr w:rsidR="00A434BB" w:rsidRPr="00C36DA2" w14:paraId="5810E7DA" w14:textId="77777777" w:rsidTr="00ED26C7">
        <w:tc>
          <w:tcPr>
            <w:tcW w:w="4223" w:type="dxa"/>
            <w:vAlign w:val="center"/>
          </w:tcPr>
          <w:p w14:paraId="04AF094D" w14:textId="77777777" w:rsidR="00ED26C7" w:rsidRPr="00A434BB" w:rsidRDefault="00ED26C7" w:rsidP="00ED26C7">
            <w:pPr>
              <w:kinsoku w:val="0"/>
              <w:overflowPunct w:val="0"/>
              <w:spacing w:after="9" w:line="285" w:lineRule="exact"/>
              <w:ind w:left="108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Diplomados y/o Cursos </w:t>
            </w:r>
            <w:r w:rsidRPr="00A434B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y/o Estudios de Especialización</w:t>
            </w:r>
            <w:r w:rsidRPr="00A434B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4A047DBA" w14:textId="77777777" w:rsidR="00ED26C7" w:rsidRDefault="00ED26C7" w:rsidP="00ED26C7">
            <w:pPr>
              <w:kinsoku w:val="0"/>
              <w:overflowPunct w:val="0"/>
              <w:spacing w:after="9" w:line="285" w:lineRule="exact"/>
              <w:ind w:left="108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A434BB"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>(Cada curso deberá ser sustentado con documentos y tener no menor de 12 horas, salvo los organizados por un ente rector con no menos de 8 horas, y los diplomados no menos de 90 horas, y que hay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 xml:space="preserve">an sido cursados en los últimos </w:t>
            </w:r>
            <w:r w:rsidRPr="00A434BB"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>cinco 05 años)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>.</w:t>
            </w:r>
          </w:p>
          <w:p w14:paraId="29582F99" w14:textId="77777777" w:rsidR="00ED26C7" w:rsidRDefault="00ED26C7" w:rsidP="00ED26C7">
            <w:pPr>
              <w:kinsoku w:val="0"/>
              <w:overflowPunct w:val="0"/>
              <w:spacing w:after="9" w:line="285" w:lineRule="exact"/>
              <w:ind w:left="108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</w:pPr>
          </w:p>
          <w:p w14:paraId="7FF42613" w14:textId="3726D10E" w:rsidR="00A434BB" w:rsidRPr="00C36DA2" w:rsidRDefault="00ED26C7" w:rsidP="00ED26C7">
            <w:pPr>
              <w:kinsoku w:val="0"/>
              <w:overflowPunct w:val="0"/>
              <w:spacing w:after="9" w:line="285" w:lineRule="exact"/>
              <w:ind w:left="108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>El postulante debe acreditar no menos de 200 horas en total</w:t>
            </w:r>
            <w:r w:rsidRPr="00A434BB">
              <w:rPr>
                <w:rFonts w:ascii="Arial" w:hAnsi="Arial" w:cs="Arial"/>
                <w:i/>
                <w:i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673" w:type="dxa"/>
            <w:vAlign w:val="center"/>
          </w:tcPr>
          <w:p w14:paraId="0173122B" w14:textId="5F0CB03E" w:rsidR="00EA52D8" w:rsidRPr="00C36DA2" w:rsidRDefault="00ED26C7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>
              <w:rPr>
                <w:rFonts w:ascii="Arial Narrow" w:eastAsia="Arial" w:hAnsi="Arial Narrow" w:cs="Arial"/>
                <w:w w:val="107"/>
              </w:rPr>
              <w:t xml:space="preserve">En </w:t>
            </w:r>
            <w:r w:rsidR="00EA52D8" w:rsidRPr="00C36DA2">
              <w:rPr>
                <w:rFonts w:ascii="Arial Narrow" w:eastAsia="Arial" w:hAnsi="Arial Narrow" w:cs="Arial"/>
                <w:w w:val="107"/>
              </w:rPr>
              <w:t>Estrategia de Enseñanza Lectura y Escritura.</w:t>
            </w:r>
          </w:p>
          <w:p w14:paraId="368CA0B6" w14:textId="0D01C754" w:rsidR="00EA52D8" w:rsidRPr="00C36DA2" w:rsidRDefault="00ED26C7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>
              <w:rPr>
                <w:rFonts w:ascii="Arial Narrow" w:eastAsia="Arial" w:hAnsi="Arial Narrow" w:cs="Arial"/>
                <w:w w:val="107"/>
              </w:rPr>
              <w:t xml:space="preserve">En </w:t>
            </w:r>
            <w:r w:rsidR="00EA52D8" w:rsidRPr="00C36DA2">
              <w:rPr>
                <w:rFonts w:ascii="Arial Narrow" w:eastAsia="Arial" w:hAnsi="Arial Narrow" w:cs="Arial"/>
                <w:w w:val="107"/>
              </w:rPr>
              <w:t>Comprensión Lectora.</w:t>
            </w:r>
          </w:p>
          <w:p w14:paraId="7DE79C1B" w14:textId="334C48AA" w:rsidR="00690930" w:rsidRPr="00C36DA2" w:rsidRDefault="00ED26C7" w:rsidP="00ED26C7">
            <w:pPr>
              <w:pStyle w:val="Prrafodelista"/>
              <w:numPr>
                <w:ilvl w:val="0"/>
                <w:numId w:val="10"/>
              </w:numPr>
              <w:spacing w:before="48"/>
              <w:ind w:left="345"/>
              <w:rPr>
                <w:rFonts w:ascii="Arial Narrow" w:eastAsia="Arial" w:hAnsi="Arial Narrow" w:cs="Arial"/>
                <w:w w:val="107"/>
              </w:rPr>
            </w:pPr>
            <w:r>
              <w:rPr>
                <w:rFonts w:ascii="Arial Narrow" w:eastAsia="Arial" w:hAnsi="Arial Narrow" w:cs="Arial"/>
                <w:w w:val="107"/>
              </w:rPr>
              <w:t xml:space="preserve">En </w:t>
            </w:r>
            <w:r w:rsidR="00EA52D8" w:rsidRPr="00C36DA2">
              <w:rPr>
                <w:rFonts w:ascii="Arial Narrow" w:eastAsia="Arial" w:hAnsi="Arial Narrow" w:cs="Arial"/>
                <w:w w:val="107"/>
              </w:rPr>
              <w:t>Desarrollo emocional del niño y del adolescente.</w:t>
            </w:r>
          </w:p>
          <w:p w14:paraId="7751B4EB" w14:textId="5BB7F266" w:rsidR="002B0E18" w:rsidRDefault="006C6BD2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>
              <w:rPr>
                <w:rFonts w:ascii="Arial Narrow" w:eastAsia="Arial" w:hAnsi="Arial Narrow" w:cs="Arial"/>
                <w:w w:val="107"/>
              </w:rPr>
              <w:t xml:space="preserve">En </w:t>
            </w:r>
            <w:r w:rsidR="002E6937" w:rsidRPr="00C36DA2">
              <w:rPr>
                <w:rFonts w:ascii="Arial Narrow" w:eastAsia="Arial" w:hAnsi="Arial Narrow" w:cs="Arial"/>
                <w:w w:val="107"/>
              </w:rPr>
              <w:t>Problemas Psicosociales en Niños y Adolescentes</w:t>
            </w:r>
          </w:p>
          <w:p w14:paraId="546594F9" w14:textId="5987E301" w:rsidR="002E6937" w:rsidRPr="002B0E18" w:rsidRDefault="006C6BD2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>
              <w:rPr>
                <w:rFonts w:ascii="Arial Narrow" w:hAnsi="Arial Narrow" w:cs="Arial"/>
                <w:lang w:val="es-ES" w:eastAsia="es-ES"/>
              </w:rPr>
              <w:t>En</w:t>
            </w:r>
            <w:r w:rsidR="002B0E18" w:rsidRPr="00ED26C7">
              <w:rPr>
                <w:rFonts w:ascii="Arial Narrow" w:hAnsi="Arial Narrow" w:cs="Arial"/>
                <w:lang w:val="es-ES" w:eastAsia="es-ES"/>
              </w:rPr>
              <w:t xml:space="preserve"> ofimática.</w:t>
            </w:r>
          </w:p>
        </w:tc>
      </w:tr>
      <w:tr w:rsidR="00A434BB" w:rsidRPr="00C36DA2" w14:paraId="2B7F1503" w14:textId="77777777" w:rsidTr="00ED26C7">
        <w:tc>
          <w:tcPr>
            <w:tcW w:w="4223" w:type="dxa"/>
            <w:vAlign w:val="center"/>
          </w:tcPr>
          <w:p w14:paraId="1B9B7668" w14:textId="7A985959" w:rsidR="00A434BB" w:rsidRPr="00C36DA2" w:rsidRDefault="00A434BB" w:rsidP="00ED26C7">
            <w:pPr>
              <w:kinsoku w:val="0"/>
              <w:overflowPunct w:val="0"/>
              <w:spacing w:after="330" w:line="245" w:lineRule="exact"/>
              <w:textAlignment w:val="baseline"/>
              <w:rPr>
                <w:rFonts w:ascii="Arial Narrow" w:hAnsi="Arial Narrow" w:cs="Arial"/>
                <w:b/>
                <w:i/>
                <w:i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Conocimientos</w:t>
            </w:r>
            <w:r w:rsidRPr="00C36DA2">
              <w:rPr>
                <w:rFonts w:ascii="Arial Narrow" w:hAnsi="Arial Narrow" w:cs="Arial"/>
                <w:b/>
                <w:lang w:val="es-ES" w:eastAsia="es-ES"/>
              </w:rPr>
              <w:t xml:space="preserve"> para el puesto y/o cargo</w:t>
            </w:r>
          </w:p>
        </w:tc>
        <w:tc>
          <w:tcPr>
            <w:tcW w:w="4673" w:type="dxa"/>
            <w:vAlign w:val="center"/>
          </w:tcPr>
          <w:p w14:paraId="7E2B39A1" w14:textId="77777777" w:rsidR="00EA52D8" w:rsidRPr="00C36DA2" w:rsidRDefault="00EA52D8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 w:rsidRPr="00C36DA2">
              <w:rPr>
                <w:rFonts w:ascii="Arial Narrow" w:eastAsia="Arial" w:hAnsi="Arial Narrow" w:cs="Arial"/>
                <w:w w:val="107"/>
              </w:rPr>
              <w:t>Dominio en el manejo de niñas, niños y adolescentes.</w:t>
            </w:r>
          </w:p>
          <w:p w14:paraId="5B4EC80D" w14:textId="767FFE2A" w:rsidR="00EA52D8" w:rsidRPr="00C36DA2" w:rsidRDefault="00EA52D8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 w:rsidRPr="00C36DA2">
              <w:rPr>
                <w:rFonts w:ascii="Arial Narrow" w:eastAsia="Arial" w:hAnsi="Arial Narrow" w:cs="Arial"/>
                <w:w w:val="107"/>
              </w:rPr>
              <w:t xml:space="preserve">Conocimiento de estrategias educativas para desarrollar habilidades comunicativas y sociales </w:t>
            </w:r>
            <w:r w:rsidR="00C36DA2" w:rsidRPr="00C36DA2">
              <w:rPr>
                <w:rFonts w:ascii="Arial Narrow" w:eastAsia="Arial" w:hAnsi="Arial Narrow" w:cs="Arial"/>
                <w:w w:val="107"/>
              </w:rPr>
              <w:t xml:space="preserve">con </w:t>
            </w:r>
            <w:r w:rsidRPr="00C36DA2">
              <w:rPr>
                <w:rFonts w:ascii="Arial Narrow" w:eastAsia="Arial" w:hAnsi="Arial Narrow" w:cs="Arial"/>
                <w:w w:val="107"/>
              </w:rPr>
              <w:t>niños, niñas y adolescentes.</w:t>
            </w:r>
          </w:p>
          <w:p w14:paraId="785D9095" w14:textId="77777777" w:rsidR="00EA52D8" w:rsidRPr="00C36DA2" w:rsidRDefault="00EA52D8" w:rsidP="00ED26C7">
            <w:pPr>
              <w:pStyle w:val="Prrafodelista"/>
              <w:numPr>
                <w:ilvl w:val="0"/>
                <w:numId w:val="10"/>
              </w:numPr>
              <w:ind w:left="345"/>
              <w:rPr>
                <w:rFonts w:ascii="Arial Narrow" w:eastAsia="Arial" w:hAnsi="Arial Narrow" w:cs="Arial"/>
                <w:w w:val="107"/>
              </w:rPr>
            </w:pPr>
            <w:r w:rsidRPr="00C36DA2">
              <w:rPr>
                <w:rFonts w:ascii="Arial Narrow" w:eastAsia="Arial" w:hAnsi="Arial Narrow" w:cs="Arial"/>
                <w:w w:val="107"/>
              </w:rPr>
              <w:t>Conocimiento de trabajo con niños, niñas y adolescentes con dificultades para el aprendizaje.</w:t>
            </w:r>
          </w:p>
          <w:p w14:paraId="25AE51A6" w14:textId="223775AE" w:rsidR="00A434BB" w:rsidRPr="00C36DA2" w:rsidRDefault="00A434BB" w:rsidP="004D4BFE">
            <w:pPr>
              <w:pStyle w:val="Prrafodelista"/>
              <w:ind w:left="345"/>
              <w:rPr>
                <w:rFonts w:ascii="Arial Narrow" w:hAnsi="Arial Narrow" w:cs="Arial"/>
                <w:lang w:val="es-ES" w:eastAsia="es-ES"/>
              </w:rPr>
            </w:pPr>
          </w:p>
        </w:tc>
      </w:tr>
    </w:tbl>
    <w:p w14:paraId="4555E769" w14:textId="77777777" w:rsidR="00A434BB" w:rsidRPr="00C36DA2" w:rsidRDefault="00A434BB" w:rsidP="00A434BB">
      <w:pPr>
        <w:pStyle w:val="Prrafodelista"/>
        <w:ind w:left="284"/>
        <w:jc w:val="both"/>
        <w:rPr>
          <w:rFonts w:ascii="Arial Narrow" w:hAnsi="Arial Narrow" w:cs="Arial"/>
          <w:spacing w:val="6"/>
          <w:lang w:val="es-ES" w:eastAsia="es-ES"/>
        </w:rPr>
      </w:pPr>
    </w:p>
    <w:p w14:paraId="67991640" w14:textId="77777777" w:rsidR="00A434BB" w:rsidRPr="00C36DA2" w:rsidRDefault="00A434BB" w:rsidP="00A434B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color w:val="000000" w:themeColor="text1"/>
          <w:spacing w:val="6"/>
          <w:lang w:val="es-ES" w:eastAsia="es-ES"/>
        </w:rPr>
      </w:pPr>
      <w:r w:rsidRPr="00C36DA2">
        <w:rPr>
          <w:rFonts w:ascii="Arial Narrow" w:hAnsi="Arial Narrow" w:cs="Arial"/>
          <w:b/>
          <w:color w:val="000000" w:themeColor="text1"/>
        </w:rPr>
        <w:t>CARACTERISTICAS</w:t>
      </w:r>
      <w:r w:rsidRPr="00C36DA2">
        <w:rPr>
          <w:rFonts w:ascii="Arial Narrow" w:hAnsi="Arial Narrow" w:cs="Arial"/>
          <w:b/>
          <w:color w:val="000000" w:themeColor="text1"/>
          <w:spacing w:val="6"/>
          <w:lang w:val="es-ES" w:eastAsia="es-ES"/>
        </w:rPr>
        <w:t xml:space="preserve"> DEL PUESTO Y/O CARGO:</w:t>
      </w:r>
    </w:p>
    <w:p w14:paraId="762C19D0" w14:textId="001377DA" w:rsidR="00EA52D8" w:rsidRPr="00C36DA2" w:rsidRDefault="00EA52D8" w:rsidP="00EA52D8">
      <w:pPr>
        <w:spacing w:before="39"/>
        <w:ind w:left="709" w:right="235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El/la contratado (a) presta</w:t>
      </w:r>
      <w:r w:rsidR="00191D61" w:rsidRPr="00C36DA2">
        <w:rPr>
          <w:rFonts w:ascii="Arial Narrow" w:hAnsi="Arial Narrow" w:cs="Arial"/>
          <w:bCs/>
          <w:lang w:val="es-ES" w:eastAsia="es-ES"/>
        </w:rPr>
        <w:t xml:space="preserve">rá servicios como “Educador(a)”, </w:t>
      </w:r>
      <w:r w:rsidRPr="00C36DA2">
        <w:rPr>
          <w:rFonts w:ascii="Arial Narrow" w:hAnsi="Arial Narrow" w:cs="Arial"/>
          <w:bCs/>
          <w:lang w:val="es-ES" w:eastAsia="es-ES"/>
        </w:rPr>
        <w:t>desarrollando actividades definidas por:</w:t>
      </w:r>
    </w:p>
    <w:p w14:paraId="14E726B1" w14:textId="068C1793" w:rsidR="00EA52D8" w:rsidRPr="00C36DA2" w:rsidRDefault="00EA52D8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lastRenderedPageBreak/>
        <w:t>Desarrollar actividades pedagógicas en las diferentes áreas (Matemática, Com</w:t>
      </w:r>
      <w:r w:rsidR="00C36DA2" w:rsidRPr="00C36DA2">
        <w:rPr>
          <w:rFonts w:ascii="Arial Narrow" w:hAnsi="Arial Narrow" w:cs="Arial"/>
          <w:bCs/>
          <w:lang w:val="es-ES" w:eastAsia="es-ES"/>
        </w:rPr>
        <w:t>unicación, CTA, Personal Social, Educación para el Trabajo, Arte)</w:t>
      </w:r>
      <w:r w:rsidRPr="00C36DA2">
        <w:rPr>
          <w:rFonts w:ascii="Arial Narrow" w:hAnsi="Arial Narrow" w:cs="Arial"/>
          <w:bCs/>
          <w:lang w:val="es-ES" w:eastAsia="es-ES"/>
        </w:rPr>
        <w:t xml:space="preserve"> de nivelación y reforzamiento a  los niños, niñas y adolescentes  albergados en la Aldea Infantil San Antonio.</w:t>
      </w:r>
    </w:p>
    <w:p w14:paraId="02C41DF6" w14:textId="7DD706F5" w:rsidR="00EA52D8" w:rsidRPr="00C36DA2" w:rsidRDefault="00EA52D8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Reforzar sus actividades de aprendizaje para el desarrollo y cumplimiento de sus tareas y trabajos escolares en las diferentes áreas (</w:t>
      </w:r>
      <w:r w:rsidR="00C36DA2" w:rsidRPr="00C36DA2">
        <w:rPr>
          <w:rFonts w:ascii="Arial Narrow" w:hAnsi="Arial Narrow" w:cs="Arial"/>
          <w:bCs/>
          <w:lang w:val="es-ES" w:eastAsia="es-ES"/>
        </w:rPr>
        <w:t>Matemática, Comunicación, CTA, Personal Social, Educación para el Trabajo, Arte.</w:t>
      </w:r>
      <w:r w:rsidRPr="00C36DA2">
        <w:rPr>
          <w:rFonts w:ascii="Arial Narrow" w:hAnsi="Arial Narrow" w:cs="Arial"/>
          <w:bCs/>
          <w:lang w:val="es-ES" w:eastAsia="es-ES"/>
        </w:rPr>
        <w:t>)</w:t>
      </w:r>
    </w:p>
    <w:p w14:paraId="38BE08AF" w14:textId="77777777" w:rsidR="00EA52D8" w:rsidRPr="00C36DA2" w:rsidRDefault="00EA52D8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Resolver problemas de aprendizaje (dislexia, digrafía, discalculia)  que se presenten en los algunos niños, niñas y adolescentes  de la Aldea Infantil San Antonio.</w:t>
      </w:r>
    </w:p>
    <w:p w14:paraId="6D6002C2" w14:textId="77777777" w:rsidR="00EA52D8" w:rsidRPr="00C36DA2" w:rsidRDefault="00EA52D8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Desarrollar talleres psicomotrices, terapias de lenguaje y música, juegos didácticos, control de emociones, lecto-escritura.</w:t>
      </w:r>
    </w:p>
    <w:p w14:paraId="1756AD83" w14:textId="77777777" w:rsidR="00EA52D8" w:rsidRPr="00C36DA2" w:rsidRDefault="00EA52D8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Coordinación con los docentes de las instituciones educativas en las cuales se encuentran matriculados los albergados para logro de competencias educativas.</w:t>
      </w:r>
    </w:p>
    <w:p w14:paraId="3D32D1CD" w14:textId="33DABDCC" w:rsidR="00C36DA2" w:rsidRPr="00C36DA2" w:rsidRDefault="00C36DA2" w:rsidP="00EA52D8">
      <w:pPr>
        <w:pStyle w:val="Prrafodelista"/>
        <w:numPr>
          <w:ilvl w:val="0"/>
          <w:numId w:val="9"/>
        </w:numPr>
        <w:ind w:left="993" w:hanging="284"/>
        <w:jc w:val="both"/>
        <w:rPr>
          <w:rFonts w:ascii="Arial Narrow" w:hAnsi="Arial Narrow" w:cs="Arial"/>
          <w:bCs/>
          <w:lang w:val="es-ES" w:eastAsia="es-ES"/>
        </w:rPr>
      </w:pPr>
      <w:r w:rsidRPr="00C36DA2">
        <w:rPr>
          <w:rFonts w:ascii="Arial Narrow" w:hAnsi="Arial Narrow" w:cs="Arial"/>
          <w:bCs/>
          <w:lang w:val="es-ES" w:eastAsia="es-ES"/>
        </w:rPr>
        <w:t>Seguimiento escolar de la población escolar albergada en la Aldea Infantil San Antonio.</w:t>
      </w:r>
    </w:p>
    <w:p w14:paraId="624A74CE" w14:textId="77777777" w:rsidR="00046EFB" w:rsidRPr="00C36DA2" w:rsidRDefault="00046EFB" w:rsidP="00046EFB">
      <w:pPr>
        <w:tabs>
          <w:tab w:val="num" w:pos="709"/>
        </w:tabs>
        <w:kinsoku w:val="0"/>
        <w:overflowPunct w:val="0"/>
        <w:spacing w:after="0" w:line="240" w:lineRule="auto"/>
        <w:ind w:left="567" w:right="576" w:hanging="283"/>
        <w:jc w:val="both"/>
        <w:textAlignment w:val="baseline"/>
        <w:rPr>
          <w:rFonts w:ascii="Arial Narrow" w:hAnsi="Arial Narrow" w:cs="Arial"/>
          <w:lang w:val="es-ES" w:eastAsia="es-ES"/>
        </w:rPr>
      </w:pPr>
    </w:p>
    <w:p w14:paraId="5D6FEC42" w14:textId="77777777" w:rsidR="00A434BB" w:rsidRPr="00C36DA2" w:rsidRDefault="001C6185" w:rsidP="001C6185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</w:rPr>
      </w:pPr>
      <w:r w:rsidRPr="00C36DA2">
        <w:rPr>
          <w:rFonts w:ascii="Arial Narrow" w:hAnsi="Arial Narrow" w:cs="Arial"/>
          <w:b/>
        </w:rPr>
        <w:t>CONDICIONES ESENCIALES DEL CONTRATO</w:t>
      </w:r>
    </w:p>
    <w:p w14:paraId="29C78F9F" w14:textId="77777777" w:rsidR="00D96022" w:rsidRPr="00C36DA2" w:rsidRDefault="00D96022" w:rsidP="00D96022">
      <w:pPr>
        <w:pStyle w:val="Prrafodelista"/>
        <w:ind w:left="284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23"/>
        <w:gridCol w:w="4213"/>
      </w:tblGrid>
      <w:tr w:rsidR="001C6185" w:rsidRPr="00C36DA2" w14:paraId="71400FAF" w14:textId="77777777" w:rsidTr="00971D26">
        <w:tc>
          <w:tcPr>
            <w:tcW w:w="4223" w:type="dxa"/>
            <w:shd w:val="clear" w:color="auto" w:fill="D9D9D9" w:themeFill="background1" w:themeFillShade="D9"/>
          </w:tcPr>
          <w:p w14:paraId="67DD92F6" w14:textId="77777777" w:rsidR="001C6185" w:rsidRPr="00C36DA2" w:rsidRDefault="001C6185" w:rsidP="00971D2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C36DA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14:paraId="3A5BDD28" w14:textId="77777777" w:rsidR="001C6185" w:rsidRPr="00C36DA2" w:rsidRDefault="001C6185" w:rsidP="00971D26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C36DA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1C6185" w:rsidRPr="00C36DA2" w14:paraId="66C30EF4" w14:textId="77777777" w:rsidTr="00427897">
        <w:tc>
          <w:tcPr>
            <w:tcW w:w="4223" w:type="dxa"/>
            <w:vAlign w:val="center"/>
          </w:tcPr>
          <w:p w14:paraId="41A6A9B4" w14:textId="77777777" w:rsidR="001C6185" w:rsidRPr="00C36DA2" w:rsidRDefault="001C6185" w:rsidP="001C6185">
            <w:pPr>
              <w:tabs>
                <w:tab w:val="left" w:pos="1224"/>
                <w:tab w:val="right" w:pos="2880"/>
              </w:tabs>
              <w:kinsoku w:val="0"/>
              <w:overflowPunct w:val="0"/>
              <w:spacing w:before="57" w:line="250" w:lineRule="exact"/>
              <w:jc w:val="both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Lugar</w:t>
            </w: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ab/>
              <w:t>de</w:t>
            </w: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ab/>
              <w:t>prestación</w:t>
            </w:r>
          </w:p>
          <w:p w14:paraId="31C9456B" w14:textId="77777777" w:rsidR="001C6185" w:rsidRPr="00C36DA2" w:rsidRDefault="001C6185" w:rsidP="001C6185">
            <w:pPr>
              <w:kinsoku w:val="0"/>
              <w:overflowPunct w:val="0"/>
              <w:spacing w:before="46" w:line="232" w:lineRule="exact"/>
              <w:jc w:val="both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Servicio</w:t>
            </w:r>
          </w:p>
        </w:tc>
        <w:tc>
          <w:tcPr>
            <w:tcW w:w="4213" w:type="dxa"/>
          </w:tcPr>
          <w:p w14:paraId="1178EA59" w14:textId="35D63E99" w:rsidR="001C6185" w:rsidRPr="00C36DA2" w:rsidRDefault="00214109" w:rsidP="00971D26">
            <w:pPr>
              <w:kinsoku w:val="0"/>
              <w:overflowPunct w:val="0"/>
              <w:spacing w:after="38" w:line="273" w:lineRule="exact"/>
              <w:ind w:left="72" w:right="144"/>
              <w:jc w:val="both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eastAsia="Arial" w:hAnsi="Arial Narrow" w:cs="Arial"/>
                <w:lang w:val="es-ES"/>
              </w:rPr>
              <w:t>Sede de la Aldea Infantil “San Antonio”, del  Gobierno Regional de Cajamarca- ubicado en Av. Rafael Hoyos Rubio N°907- Cajamarca.</w:t>
            </w:r>
          </w:p>
        </w:tc>
      </w:tr>
      <w:tr w:rsidR="001C6185" w:rsidRPr="00C36DA2" w14:paraId="33585729" w14:textId="77777777" w:rsidTr="00971D26">
        <w:tc>
          <w:tcPr>
            <w:tcW w:w="4223" w:type="dxa"/>
          </w:tcPr>
          <w:p w14:paraId="64219070" w14:textId="77777777" w:rsidR="001C6185" w:rsidRPr="00C36DA2" w:rsidRDefault="001C6185" w:rsidP="001C6185">
            <w:pPr>
              <w:tabs>
                <w:tab w:val="left" w:pos="1224"/>
                <w:tab w:val="right" w:pos="2880"/>
              </w:tabs>
              <w:kinsoku w:val="0"/>
              <w:overflowPunct w:val="0"/>
              <w:spacing w:before="57" w:line="250" w:lineRule="exact"/>
              <w:jc w:val="both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Duración del Contrato</w:t>
            </w:r>
          </w:p>
        </w:tc>
        <w:tc>
          <w:tcPr>
            <w:tcW w:w="4213" w:type="dxa"/>
          </w:tcPr>
          <w:p w14:paraId="76AF04CE" w14:textId="2FE4EBBF" w:rsidR="001C6185" w:rsidRPr="00C36DA2" w:rsidRDefault="00ED26C7" w:rsidP="003F6EEA">
            <w:pPr>
              <w:kinsoku w:val="0"/>
              <w:overflowPunct w:val="0"/>
              <w:spacing w:after="38" w:line="273" w:lineRule="exact"/>
              <w:ind w:left="72" w:right="144"/>
              <w:jc w:val="both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D50949">
              <w:rPr>
                <w:rFonts w:ascii="Arial Narrow" w:eastAsia="Arial" w:hAnsi="Arial Narrow" w:cs="Arial"/>
                <w:lang w:val="es-ES"/>
              </w:rPr>
              <w:t xml:space="preserve">Desde la fecha de inicio de contrato hasta el </w:t>
            </w:r>
            <w:r>
              <w:rPr>
                <w:rFonts w:ascii="Arial Narrow" w:eastAsia="Arial" w:hAnsi="Arial Narrow" w:cs="Arial"/>
                <w:lang w:val="es-ES"/>
              </w:rPr>
              <w:t>31 de diciembre del 2023</w:t>
            </w:r>
          </w:p>
        </w:tc>
      </w:tr>
      <w:tr w:rsidR="001C6185" w:rsidRPr="00C36DA2" w14:paraId="52F6B9BA" w14:textId="77777777" w:rsidTr="00427897">
        <w:tc>
          <w:tcPr>
            <w:tcW w:w="4223" w:type="dxa"/>
            <w:vAlign w:val="center"/>
          </w:tcPr>
          <w:p w14:paraId="5F149157" w14:textId="77777777" w:rsidR="001C6185" w:rsidRPr="00C36DA2" w:rsidRDefault="001C6185" w:rsidP="001C6185">
            <w:pPr>
              <w:tabs>
                <w:tab w:val="left" w:pos="1224"/>
                <w:tab w:val="right" w:pos="2880"/>
              </w:tabs>
              <w:kinsoku w:val="0"/>
              <w:overflowPunct w:val="0"/>
              <w:spacing w:before="57" w:line="250" w:lineRule="exact"/>
              <w:jc w:val="both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Remuneración mensual</w:t>
            </w:r>
          </w:p>
        </w:tc>
        <w:tc>
          <w:tcPr>
            <w:tcW w:w="4213" w:type="dxa"/>
          </w:tcPr>
          <w:p w14:paraId="3318A174" w14:textId="29B55812" w:rsidR="001C6185" w:rsidRPr="00C36DA2" w:rsidRDefault="001C6185" w:rsidP="00214109">
            <w:pPr>
              <w:tabs>
                <w:tab w:val="left" w:pos="576"/>
                <w:tab w:val="left" w:pos="1728"/>
                <w:tab w:val="left" w:pos="2448"/>
                <w:tab w:val="left" w:pos="3672"/>
                <w:tab w:val="right" w:pos="5112"/>
              </w:tabs>
              <w:kinsoku w:val="0"/>
              <w:overflowPunct w:val="0"/>
              <w:spacing w:line="254" w:lineRule="exact"/>
              <w:ind w:left="72"/>
              <w:jc w:val="both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hAnsi="Arial Narrow" w:cs="Arial"/>
                <w:lang w:val="es-ES" w:eastAsia="es-ES"/>
              </w:rPr>
              <w:t xml:space="preserve">S/ </w:t>
            </w:r>
            <w:r w:rsidR="00214109" w:rsidRPr="00C36DA2">
              <w:rPr>
                <w:rFonts w:ascii="Arial Narrow" w:hAnsi="Arial Narrow" w:cs="Arial"/>
                <w:lang w:val="es-ES" w:eastAsia="es-ES"/>
              </w:rPr>
              <w:t>3 000,00 (Tres</w:t>
            </w:r>
            <w:r w:rsidRPr="00C36DA2">
              <w:rPr>
                <w:rFonts w:ascii="Arial Narrow" w:hAnsi="Arial Narrow" w:cs="Arial"/>
                <w:lang w:val="es-ES" w:eastAsia="es-ES"/>
              </w:rPr>
              <w:t xml:space="preserve"> mil y 00/100 Soles) mensuales, los</w:t>
            </w:r>
            <w:r w:rsidRPr="00C36DA2">
              <w:rPr>
                <w:rFonts w:ascii="Arial Narrow" w:hAnsi="Arial Narrow" w:cs="Arial"/>
                <w:lang w:val="es-ES" w:eastAsia="es-ES"/>
              </w:rPr>
              <w:tab/>
              <w:t>cuales incluyen los montos y afiliaciones de Ley, así como toda deducción aplicable al trabajador.</w:t>
            </w:r>
          </w:p>
        </w:tc>
      </w:tr>
      <w:tr w:rsidR="001C6185" w:rsidRPr="00C36DA2" w14:paraId="115F1289" w14:textId="77777777" w:rsidTr="001C6185">
        <w:tc>
          <w:tcPr>
            <w:tcW w:w="4223" w:type="dxa"/>
            <w:vAlign w:val="center"/>
          </w:tcPr>
          <w:p w14:paraId="5E400590" w14:textId="77777777" w:rsidR="001C6185" w:rsidRPr="00C36DA2" w:rsidRDefault="001C6185" w:rsidP="001C6185">
            <w:pPr>
              <w:tabs>
                <w:tab w:val="left" w:pos="1224"/>
                <w:tab w:val="right" w:pos="2880"/>
              </w:tabs>
              <w:kinsoku w:val="0"/>
              <w:overflowPunct w:val="0"/>
              <w:spacing w:before="57" w:line="250" w:lineRule="exact"/>
              <w:textAlignment w:val="baseline"/>
              <w:rPr>
                <w:rFonts w:ascii="Arial Narrow" w:hAnsi="Arial Narrow" w:cs="Arial"/>
                <w:b/>
                <w:bCs/>
                <w:lang w:val="es-ES" w:eastAsia="es-ES"/>
              </w:rPr>
            </w:pPr>
            <w:r w:rsidRPr="00C36DA2">
              <w:rPr>
                <w:rFonts w:ascii="Arial Narrow" w:hAnsi="Arial Narrow" w:cs="Arial"/>
                <w:b/>
                <w:bCs/>
                <w:lang w:val="es-ES" w:eastAsia="es-ES"/>
              </w:rPr>
              <w:t>Otras condiciones esenciales</w:t>
            </w:r>
          </w:p>
        </w:tc>
        <w:tc>
          <w:tcPr>
            <w:tcW w:w="4213" w:type="dxa"/>
          </w:tcPr>
          <w:p w14:paraId="59223BDA" w14:textId="77777777" w:rsidR="001C6185" w:rsidRPr="00C36DA2" w:rsidRDefault="001C6185" w:rsidP="001C6185">
            <w:pPr>
              <w:kinsoku w:val="0"/>
              <w:overflowPunct w:val="0"/>
              <w:spacing w:line="254" w:lineRule="exact"/>
              <w:ind w:left="72"/>
              <w:jc w:val="both"/>
              <w:textAlignment w:val="baseline"/>
              <w:rPr>
                <w:rFonts w:ascii="Arial Narrow" w:hAnsi="Arial Narrow" w:cs="Arial"/>
                <w:lang w:val="es-ES" w:eastAsia="es-ES"/>
              </w:rPr>
            </w:pPr>
            <w:r w:rsidRPr="00C36DA2">
              <w:rPr>
                <w:rFonts w:ascii="Arial Narrow" w:hAnsi="Arial Narrow" w:cs="Arial"/>
                <w:lang w:val="es-ES" w:eastAsia="es-ES"/>
              </w:rPr>
              <w:t>No tener impedimentos para contratar con el Estado, No tener antecedentes judiciales, policiales, penales o de proceso de determinación de responsabilidades. No tener sanción por falta administrativa vigente. No tener deudas por concepto de pensión alimenticia, No estar inscrito en el REDERECI.</w:t>
            </w:r>
          </w:p>
        </w:tc>
      </w:tr>
    </w:tbl>
    <w:p w14:paraId="0756BA4F" w14:textId="77777777" w:rsidR="001C6185" w:rsidRPr="00C36DA2" w:rsidRDefault="001C6185" w:rsidP="001C6185">
      <w:pPr>
        <w:pStyle w:val="Prrafodelista"/>
        <w:ind w:left="284"/>
        <w:jc w:val="both"/>
        <w:rPr>
          <w:rFonts w:ascii="Arial Narrow" w:hAnsi="Arial Narrow" w:cs="Arial"/>
          <w:b/>
        </w:rPr>
      </w:pPr>
    </w:p>
    <w:sectPr w:rsidR="001C6185" w:rsidRPr="00C36DA2" w:rsidSect="007C7DF4">
      <w:headerReference w:type="default" r:id="rId8"/>
      <w:pgSz w:w="11906" w:h="16838" w:code="9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6C717" w14:textId="77777777" w:rsidR="006000AB" w:rsidRDefault="006000AB" w:rsidP="007C7DF4">
      <w:pPr>
        <w:spacing w:after="0" w:line="240" w:lineRule="auto"/>
      </w:pPr>
      <w:r>
        <w:separator/>
      </w:r>
    </w:p>
  </w:endnote>
  <w:endnote w:type="continuationSeparator" w:id="0">
    <w:p w14:paraId="16969152" w14:textId="77777777" w:rsidR="006000AB" w:rsidRDefault="006000AB" w:rsidP="007C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73A57" w14:textId="77777777" w:rsidR="006000AB" w:rsidRDefault="006000AB" w:rsidP="007C7DF4">
      <w:pPr>
        <w:spacing w:after="0" w:line="240" w:lineRule="auto"/>
      </w:pPr>
      <w:r>
        <w:separator/>
      </w:r>
    </w:p>
  </w:footnote>
  <w:footnote w:type="continuationSeparator" w:id="0">
    <w:p w14:paraId="7A5AC4EF" w14:textId="77777777" w:rsidR="006000AB" w:rsidRDefault="006000AB" w:rsidP="007C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46F07" w14:textId="1662C285" w:rsidR="007C7DF4" w:rsidRPr="007C7DF4" w:rsidRDefault="00D131E8" w:rsidP="00D131E8">
    <w:pPr>
      <w:spacing w:after="0" w:line="240" w:lineRule="auto"/>
      <w:ind w:left="708" w:hanging="708"/>
      <w:jc w:val="center"/>
      <w:rPr>
        <w:rFonts w:cstheme="minorHAnsi"/>
        <w:b/>
        <w:sz w:val="32"/>
      </w:rPr>
    </w:pPr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078B0AC7" wp14:editId="65CD163F">
          <wp:simplePos x="0" y="0"/>
          <wp:positionH relativeFrom="column">
            <wp:posOffset>5196840</wp:posOffset>
          </wp:positionH>
          <wp:positionV relativeFrom="paragraph">
            <wp:posOffset>-88265</wp:posOffset>
          </wp:positionV>
          <wp:extent cx="882650" cy="741680"/>
          <wp:effectExtent l="0" t="0" r="0" b="1270"/>
          <wp:wrapThrough wrapText="bothSides">
            <wp:wrapPolygon edited="0">
              <wp:start x="0" y="0"/>
              <wp:lineTo x="0" y="21082"/>
              <wp:lineTo x="20978" y="21082"/>
              <wp:lineTo x="20978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4" t="14552" r="25882" b="9643"/>
                  <a:stretch/>
                </pic:blipFill>
                <pic:spPr bwMode="auto">
                  <a:xfrm>
                    <a:off x="0" y="0"/>
                    <a:ext cx="882650" cy="74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BDB"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28959482" wp14:editId="54C7E733">
          <wp:simplePos x="0" y="0"/>
          <wp:positionH relativeFrom="column">
            <wp:posOffset>-546735</wp:posOffset>
          </wp:positionH>
          <wp:positionV relativeFrom="paragraph">
            <wp:posOffset>-91139</wp:posOffset>
          </wp:positionV>
          <wp:extent cx="736600" cy="80645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59" t="29323" r="43294" b="43092"/>
                  <a:stretch/>
                </pic:blipFill>
                <pic:spPr bwMode="auto">
                  <a:xfrm>
                    <a:off x="0" y="0"/>
                    <a:ext cx="7366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DF4" w:rsidRPr="007C7DF4">
      <w:rPr>
        <w:rFonts w:cstheme="minorHAnsi"/>
        <w:b/>
        <w:sz w:val="40"/>
      </w:rPr>
      <w:t>GOBIERNO REGIONAL CAJAMARCA</w:t>
    </w:r>
  </w:p>
  <w:p w14:paraId="07943BC9" w14:textId="42AF1E9F" w:rsidR="007C7DF4" w:rsidRPr="007C7DF4" w:rsidRDefault="002B0E18" w:rsidP="007C7DF4">
    <w:pPr>
      <w:spacing w:after="0" w:line="240" w:lineRule="auto"/>
      <w:jc w:val="center"/>
      <w:rPr>
        <w:rFonts w:cstheme="minorHAnsi"/>
        <w:b/>
        <w:sz w:val="40"/>
      </w:rPr>
    </w:pPr>
    <w:r>
      <w:rPr>
        <w:rFonts w:cstheme="minorHAnsi"/>
        <w:b/>
        <w:sz w:val="40"/>
      </w:rPr>
      <w:t>SEGUNDA</w:t>
    </w:r>
    <w:r w:rsidR="003F6EEA">
      <w:rPr>
        <w:rFonts w:cstheme="minorHAnsi"/>
        <w:b/>
        <w:sz w:val="40"/>
      </w:rPr>
      <w:t xml:space="preserve"> CONVOCATORIA </w:t>
    </w:r>
    <w:r w:rsidR="00D131E8">
      <w:rPr>
        <w:rFonts w:cstheme="minorHAnsi"/>
        <w:b/>
        <w:sz w:val="40"/>
      </w:rPr>
      <w:t>CAS-2023</w:t>
    </w:r>
  </w:p>
  <w:p w14:paraId="5CC63222" w14:textId="77777777" w:rsidR="007C7DF4" w:rsidRDefault="007C7DF4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4497" wp14:editId="31C018D1">
              <wp:simplePos x="0" y="0"/>
              <wp:positionH relativeFrom="column">
                <wp:posOffset>-289560</wp:posOffset>
              </wp:positionH>
              <wp:positionV relativeFrom="paragraph">
                <wp:posOffset>113030</wp:posOffset>
              </wp:positionV>
              <wp:extent cx="6200775" cy="1"/>
              <wp:effectExtent l="0" t="0" r="952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0775" cy="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488F33" id="1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8pt,8.9pt" to="465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21CA"/>
    <w:multiLevelType w:val="singleLevel"/>
    <w:tmpl w:val="3ABC2C32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 w:cs="Symbol"/>
        <w:b/>
        <w:bCs/>
        <w:snapToGrid/>
        <w:sz w:val="22"/>
        <w:szCs w:val="22"/>
      </w:rPr>
    </w:lvl>
  </w:abstractNum>
  <w:abstractNum w:abstractNumId="1">
    <w:nsid w:val="068850A7"/>
    <w:multiLevelType w:val="hybridMultilevel"/>
    <w:tmpl w:val="A0FA172C"/>
    <w:lvl w:ilvl="0" w:tplc="22C666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C7D09"/>
    <w:multiLevelType w:val="hybridMultilevel"/>
    <w:tmpl w:val="9530FAA0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D3404E9"/>
    <w:multiLevelType w:val="hybridMultilevel"/>
    <w:tmpl w:val="FD5086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DF6"/>
    <w:multiLevelType w:val="hybridMultilevel"/>
    <w:tmpl w:val="56C64E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E17"/>
    <w:multiLevelType w:val="hybridMultilevel"/>
    <w:tmpl w:val="EF1A3A22"/>
    <w:lvl w:ilvl="0" w:tplc="80AE037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C263EF"/>
    <w:multiLevelType w:val="hybridMultilevel"/>
    <w:tmpl w:val="8952A02E"/>
    <w:lvl w:ilvl="0" w:tplc="7C648E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021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94327"/>
    <w:multiLevelType w:val="hybridMultilevel"/>
    <w:tmpl w:val="AEAA56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513B1"/>
    <w:multiLevelType w:val="hybridMultilevel"/>
    <w:tmpl w:val="3A16BAB4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1296"/>
          </w:tabs>
          <w:ind w:left="1296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1296"/>
          </w:tabs>
          <w:ind w:left="1296" w:hanging="360"/>
        </w:pPr>
        <w:rPr>
          <w:rFonts w:ascii="Symbol" w:hAnsi="Symbol" w:cs="Symbol"/>
          <w:snapToGrid/>
          <w:sz w:val="22"/>
          <w:szCs w:val="22"/>
          <w:vertAlign w:val="superscript"/>
        </w:rPr>
      </w:lvl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F4"/>
    <w:rsid w:val="00046EFB"/>
    <w:rsid w:val="000F0E85"/>
    <w:rsid w:val="001342C9"/>
    <w:rsid w:val="001557B8"/>
    <w:rsid w:val="00191D61"/>
    <w:rsid w:val="001A018F"/>
    <w:rsid w:val="001C6185"/>
    <w:rsid w:val="00214109"/>
    <w:rsid w:val="002B0E18"/>
    <w:rsid w:val="002E6937"/>
    <w:rsid w:val="00372BDE"/>
    <w:rsid w:val="00390DBB"/>
    <w:rsid w:val="003B28A5"/>
    <w:rsid w:val="003F484A"/>
    <w:rsid w:val="003F6EEA"/>
    <w:rsid w:val="004C4D21"/>
    <w:rsid w:val="004D4BFE"/>
    <w:rsid w:val="004F5477"/>
    <w:rsid w:val="00502476"/>
    <w:rsid w:val="0050273A"/>
    <w:rsid w:val="005205B8"/>
    <w:rsid w:val="0053364E"/>
    <w:rsid w:val="005828C9"/>
    <w:rsid w:val="006000AB"/>
    <w:rsid w:val="00690930"/>
    <w:rsid w:val="006C6BD2"/>
    <w:rsid w:val="006D4B98"/>
    <w:rsid w:val="006E007B"/>
    <w:rsid w:val="0079290A"/>
    <w:rsid w:val="007C7DF4"/>
    <w:rsid w:val="007D4324"/>
    <w:rsid w:val="00892231"/>
    <w:rsid w:val="00966C31"/>
    <w:rsid w:val="00A11362"/>
    <w:rsid w:val="00A434BB"/>
    <w:rsid w:val="00A74A99"/>
    <w:rsid w:val="00B35310"/>
    <w:rsid w:val="00B61340"/>
    <w:rsid w:val="00B879D2"/>
    <w:rsid w:val="00BA4E3C"/>
    <w:rsid w:val="00C35ED6"/>
    <w:rsid w:val="00C36DA2"/>
    <w:rsid w:val="00CA1686"/>
    <w:rsid w:val="00CB0E2C"/>
    <w:rsid w:val="00CE4E38"/>
    <w:rsid w:val="00CF6BDB"/>
    <w:rsid w:val="00D131E8"/>
    <w:rsid w:val="00D75E5E"/>
    <w:rsid w:val="00D87397"/>
    <w:rsid w:val="00D96022"/>
    <w:rsid w:val="00DC710D"/>
    <w:rsid w:val="00DE2432"/>
    <w:rsid w:val="00DF03F5"/>
    <w:rsid w:val="00EA264D"/>
    <w:rsid w:val="00EA52D8"/>
    <w:rsid w:val="00EB04AB"/>
    <w:rsid w:val="00ED26C7"/>
    <w:rsid w:val="00F24572"/>
    <w:rsid w:val="00F800D9"/>
    <w:rsid w:val="00FC0C94"/>
    <w:rsid w:val="00FC1F02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F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DF4"/>
  </w:style>
  <w:style w:type="paragraph" w:styleId="Piedepgina">
    <w:name w:val="footer"/>
    <w:basedOn w:val="Normal"/>
    <w:link w:val="PiedepginaCar"/>
    <w:uiPriority w:val="99"/>
    <w:unhideWhenUsed/>
    <w:rsid w:val="007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DF4"/>
  </w:style>
  <w:style w:type="paragraph" w:styleId="Textodeglobo">
    <w:name w:val="Balloon Text"/>
    <w:basedOn w:val="Normal"/>
    <w:link w:val="TextodegloboCar"/>
    <w:uiPriority w:val="99"/>
    <w:semiHidden/>
    <w:unhideWhenUsed/>
    <w:rsid w:val="007C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DF4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de Fígura,TITULO A,Iz - Párrafo de lista,Sivsa Parrafo,Cuadro 2-1,Fundamentacion,Bulleted List,Lista vistosa - Énfasis 11,Párrafo de lista2,Titulo parrafo,Punto,3,Footnote,List Paragraph1,Lista 123,Number List 1,Viñeta normal"/>
    <w:basedOn w:val="Normal"/>
    <w:link w:val="PrrafodelistaCar"/>
    <w:uiPriority w:val="34"/>
    <w:qFormat/>
    <w:rsid w:val="00FC1F02"/>
    <w:pPr>
      <w:ind w:left="720"/>
      <w:contextualSpacing/>
    </w:pPr>
  </w:style>
  <w:style w:type="paragraph" w:customStyle="1" w:styleId="Default">
    <w:name w:val="Default"/>
    <w:rsid w:val="00FE7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4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Iz - Párrafo de lista Car,Sivsa Parrafo Car,Cuadro 2-1 Car,Fundamentacion Car,Bulleted List Car,Lista vistosa - Énfasis 11 Car,Párrafo de lista2 Car,Titulo parrafo Car,Punto Car,3 Car,Footnote Car"/>
    <w:link w:val="Prrafodelista"/>
    <w:uiPriority w:val="34"/>
    <w:qFormat/>
    <w:rsid w:val="0069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DF4"/>
  </w:style>
  <w:style w:type="paragraph" w:styleId="Piedepgina">
    <w:name w:val="footer"/>
    <w:basedOn w:val="Normal"/>
    <w:link w:val="PiedepginaCar"/>
    <w:uiPriority w:val="99"/>
    <w:unhideWhenUsed/>
    <w:rsid w:val="007C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DF4"/>
  </w:style>
  <w:style w:type="paragraph" w:styleId="Textodeglobo">
    <w:name w:val="Balloon Text"/>
    <w:basedOn w:val="Normal"/>
    <w:link w:val="TextodegloboCar"/>
    <w:uiPriority w:val="99"/>
    <w:semiHidden/>
    <w:unhideWhenUsed/>
    <w:rsid w:val="007C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DF4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de Fígura,TITULO A,Iz - Párrafo de lista,Sivsa Parrafo,Cuadro 2-1,Fundamentacion,Bulleted List,Lista vistosa - Énfasis 11,Párrafo de lista2,Titulo parrafo,Punto,3,Footnote,List Paragraph1,Lista 123,Number List 1,Viñeta normal"/>
    <w:basedOn w:val="Normal"/>
    <w:link w:val="PrrafodelistaCar"/>
    <w:uiPriority w:val="34"/>
    <w:qFormat/>
    <w:rsid w:val="00FC1F02"/>
    <w:pPr>
      <w:ind w:left="720"/>
      <w:contextualSpacing/>
    </w:pPr>
  </w:style>
  <w:style w:type="paragraph" w:customStyle="1" w:styleId="Default">
    <w:name w:val="Default"/>
    <w:rsid w:val="00FE7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4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Iz - Párrafo de lista Car,Sivsa Parrafo Car,Cuadro 2-1 Car,Fundamentacion Car,Bulleted List Car,Lista vistosa - Énfasis 11 Car,Párrafo de lista2 Car,Titulo parrafo Car,Punto Car,3 Car,Footnote Car"/>
    <w:link w:val="Prrafodelista"/>
    <w:uiPriority w:val="34"/>
    <w:qFormat/>
    <w:rsid w:val="0069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R. Rivera Costa</dc:creator>
  <cp:lastModifiedBy>Katherin G. Urteaga Cachay</cp:lastModifiedBy>
  <cp:revision>2</cp:revision>
  <cp:lastPrinted>2023-08-24T17:54:00Z</cp:lastPrinted>
  <dcterms:created xsi:type="dcterms:W3CDTF">2023-08-25T17:56:00Z</dcterms:created>
  <dcterms:modified xsi:type="dcterms:W3CDTF">2023-08-25T17:56:00Z</dcterms:modified>
</cp:coreProperties>
</file>